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уровне среднемесячной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заработной платы руководителей, их заместителей, главных бухгалтеров за счет всех источников финансового обеспечения к среднемесячной заработной плате работников (без учета заработной платы руководителей, их заместителей, главных бухгалтеров)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МБУ «</w:t>
      </w:r>
      <w:r w:rsidDel="00000000" w:rsidR="00000000" w:rsidRPr="00000000">
        <w:rPr>
          <w:sz w:val="24"/>
          <w:szCs w:val="24"/>
          <w:rtl w:val="0"/>
        </w:rPr>
        <w:t xml:space="preserve">Центр спортивных сооружений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2160"/>
        <w:gridCol w:w="2520"/>
        <w:gridCol w:w="1800"/>
        <w:gridCol w:w="1440"/>
        <w:gridCol w:w="1800"/>
        <w:gridCol w:w="1440"/>
        <w:gridCol w:w="1800"/>
        <w:gridCol w:w="1440"/>
        <w:tblGridChange w:id="0">
          <w:tblGrid>
            <w:gridCol w:w="540"/>
            <w:gridCol w:w="2160"/>
            <w:gridCol w:w="2520"/>
            <w:gridCol w:w="1800"/>
            <w:gridCol w:w="1440"/>
            <w:gridCol w:w="1800"/>
            <w:gridCol w:w="1440"/>
            <w:gridCol w:w="1800"/>
            <w:gridCol w:w="1440"/>
          </w:tblGrid>
        </w:tblGridChange>
      </w:tblGrid>
      <w:tr>
        <w:trPr>
          <w:trHeight w:val="5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учреждения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Среднемесячная заработная плата работников (без учета заработной платы руководителя, их заместителей, главного бухгалтера), рублей</w:t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среднемесячной заработной платы</w:t>
            </w:r>
          </w:p>
        </w:tc>
      </w:tr>
      <w:tr>
        <w:trPr>
          <w:trHeight w:val="5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Руководителя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Заместителя руководителя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Главного бухгалтера</w:t>
            </w:r>
          </w:p>
        </w:tc>
      </w:tr>
      <w:tr>
        <w:trPr>
          <w:trHeight w:val="8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Среднемесячная заработная плата, (рублей)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Кратность (гр. 4/гр. 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Среднемесячная заработная плата, (рублей)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Кратность (гр. 6/гр. 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Среднемесячная заработная плата, (рублей)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Кратность (гр. 8/гр. 3)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МБУ 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Центр спортивных сооружений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17281, 35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81745, 75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4,73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50022,30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51201, 00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С.Н.Кауров</w:t>
      </w:r>
      <w:r w:rsidDel="00000000" w:rsidR="00000000" w:rsidRPr="00000000">
        <w:rPr>
          <w:rtl w:val="0"/>
        </w:rPr>
      </w:r>
    </w:p>
    <w:sectPr>
      <w:pgSz w:h="11906" w:w="16838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2016-10-13T09:11:00Z</dcterms:created>
  <dc:creator>User</dc:creator>
</cp:coreProperties>
</file>